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BFB4" w14:textId="0F39E671" w:rsidR="001D6C46" w:rsidRPr="00720E91" w:rsidRDefault="001D6C46">
      <w:pPr>
        <w:rPr>
          <w:rFonts w:ascii="Palatino Linotype" w:hAnsi="Palatino Linotype" w:cstheme="minorHAnsi"/>
          <w:b/>
          <w:bCs/>
        </w:rPr>
      </w:pPr>
      <w:r w:rsidRPr="00720E91">
        <w:rPr>
          <w:rFonts w:ascii="Palatino Linotype" w:hAnsi="Palatino Linotype" w:cstheme="minorHAnsi"/>
          <w:b/>
          <w:bCs/>
        </w:rPr>
        <w:t>Bilge System</w:t>
      </w:r>
    </w:p>
    <w:p w14:paraId="2BACB4C1" w14:textId="0082FD80" w:rsidR="001D6C46" w:rsidRPr="00720E91" w:rsidRDefault="001D6C46" w:rsidP="001D6C46">
      <w:pPr>
        <w:rPr>
          <w:rFonts w:ascii="Palatino Linotype" w:hAnsi="Palatino Linotype" w:cstheme="minorHAnsi"/>
          <w:color w:val="000000"/>
        </w:rPr>
      </w:pPr>
      <w:r w:rsidRPr="00720E91">
        <w:rPr>
          <w:rFonts w:ascii="Palatino Linotype" w:hAnsi="Palatino Linotype" w:cstheme="minorHAnsi"/>
          <w:color w:val="000000"/>
        </w:rPr>
        <w:t>A bilge system removes unwanted water and liquids from within the vessel in order to maintain its reserve buoyancy and stability.</w:t>
      </w:r>
      <w:r w:rsidRPr="00720E91">
        <w:rPr>
          <w:rFonts w:ascii="Palatino Linotype" w:hAnsi="Palatino Linotype" w:cstheme="minorHAnsi"/>
          <w:color w:val="000000"/>
        </w:rPr>
        <w:br/>
      </w:r>
      <w:r w:rsidRPr="00720E91">
        <w:rPr>
          <w:rFonts w:ascii="Palatino Linotype" w:hAnsi="Palatino Linotype" w:cstheme="minorHAnsi"/>
          <w:color w:val="000000"/>
        </w:rPr>
        <w:br/>
        <w:t>We have to give more consideration than just pumping small amounts of water, for example if we are fire fighting by pumping in water, we have to ensure we can pump out the same volume of water.</w:t>
      </w:r>
    </w:p>
    <w:p w14:paraId="1B9F2216" w14:textId="77777777" w:rsidR="001D6C46" w:rsidRPr="00720E91" w:rsidRDefault="001D6C46" w:rsidP="001D6C46">
      <w:pPr>
        <w:rPr>
          <w:rFonts w:ascii="Palatino Linotype" w:hAnsi="Palatino Linotype" w:cstheme="minorHAnsi"/>
          <w:color w:val="000000"/>
        </w:rPr>
      </w:pPr>
      <w:r w:rsidRPr="00720E91">
        <w:rPr>
          <w:rFonts w:ascii="Palatino Linotype" w:hAnsi="Palatino Linotype" w:cstheme="minorHAnsi"/>
          <w:color w:val="000000"/>
        </w:rPr>
        <w:t>Shared bilge/fire systems are common in small vessels. Reliable equipment and alarms are vital, particularly in the engine room where water ingress may stop the engine, the power supply and the pumps!</w:t>
      </w:r>
    </w:p>
    <w:p w14:paraId="3B4A47AE" w14:textId="20122CC7" w:rsidR="001D6C46" w:rsidRPr="00720E91" w:rsidRDefault="00D42CC4">
      <w:pPr>
        <w:rPr>
          <w:rFonts w:ascii="Palatino Linotype" w:hAnsi="Palatino Linotype" w:cstheme="minorHAnsi"/>
        </w:rPr>
      </w:pPr>
      <w:r w:rsidRPr="00720E91">
        <w:rPr>
          <w:rFonts w:ascii="Palatino Linotype" w:hAnsi="Palatino Linotype" w:cstheme="minorHAnsi"/>
          <w:noProof/>
        </w:rPr>
        <w:drawing>
          <wp:inline distT="0" distB="0" distL="0" distR="0" wp14:anchorId="744C842A" wp14:editId="1EC8431F">
            <wp:extent cx="5731510" cy="44589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458970"/>
                    </a:xfrm>
                    <a:prstGeom prst="rect">
                      <a:avLst/>
                    </a:prstGeom>
                  </pic:spPr>
                </pic:pic>
              </a:graphicData>
            </a:graphic>
          </wp:inline>
        </w:drawing>
      </w:r>
    </w:p>
    <w:p w14:paraId="3B4367D1" w14:textId="23F2981E" w:rsidR="00D42CC4" w:rsidRPr="00720E91" w:rsidRDefault="00D42CC4">
      <w:pPr>
        <w:rPr>
          <w:rFonts w:ascii="Palatino Linotype" w:hAnsi="Palatino Linotype" w:cstheme="minorHAnsi"/>
        </w:rPr>
      </w:pPr>
    </w:p>
    <w:p w14:paraId="5DFA03C5" w14:textId="75B558A2" w:rsidR="006C5623" w:rsidRDefault="00D42CC4" w:rsidP="001D6C46">
      <w:pPr>
        <w:rPr>
          <w:rFonts w:ascii="Palatino Linotype" w:hAnsi="Palatino Linotype" w:cstheme="minorHAnsi"/>
        </w:rPr>
      </w:pPr>
      <w:r w:rsidRPr="00720E91">
        <w:rPr>
          <w:rFonts w:ascii="Palatino Linotype" w:hAnsi="Palatino Linotype" w:cstheme="minorHAnsi"/>
        </w:rPr>
        <w:t>Diagram n</w:t>
      </w:r>
      <w:r w:rsidR="001D6C46" w:rsidRPr="00720E91">
        <w:rPr>
          <w:rFonts w:ascii="Palatino Linotype" w:hAnsi="Palatino Linotype" w:cstheme="minorHAnsi"/>
        </w:rPr>
        <w:t>otes</w:t>
      </w:r>
      <w:r w:rsidR="006C5623">
        <w:rPr>
          <w:rFonts w:ascii="Palatino Linotype" w:hAnsi="Palatino Linotype" w:cstheme="minorHAnsi"/>
        </w:rPr>
        <w:t xml:space="preserve"> over page</w:t>
      </w:r>
      <w:r w:rsidR="001D6C46" w:rsidRPr="00720E91">
        <w:rPr>
          <w:rFonts w:ascii="Palatino Linotype" w:hAnsi="Palatino Linotype" w:cstheme="minorHAnsi"/>
        </w:rPr>
        <w:t>:</w:t>
      </w:r>
      <w:r w:rsidR="006C5623">
        <w:rPr>
          <w:rFonts w:ascii="Palatino Linotype" w:hAnsi="Palatino Linotype" w:cstheme="minorHAnsi"/>
        </w:rPr>
        <w:br/>
      </w:r>
      <w:r w:rsidR="006C5623">
        <w:rPr>
          <w:rFonts w:ascii="Palatino Linotype" w:hAnsi="Palatino Linotype" w:cstheme="minorHAnsi"/>
        </w:rPr>
        <w:br/>
      </w:r>
    </w:p>
    <w:p w14:paraId="4916305E" w14:textId="77777777" w:rsidR="006C5623" w:rsidRDefault="006C5623">
      <w:pPr>
        <w:rPr>
          <w:rFonts w:ascii="Palatino Linotype" w:hAnsi="Palatino Linotype" w:cstheme="minorHAnsi"/>
        </w:rPr>
      </w:pPr>
      <w:r>
        <w:rPr>
          <w:rFonts w:ascii="Palatino Linotype" w:hAnsi="Palatino Linotype" w:cstheme="minorHAnsi"/>
        </w:rPr>
        <w:br w:type="page"/>
      </w:r>
    </w:p>
    <w:p w14:paraId="20E978AB" w14:textId="77777777" w:rsidR="00D42CC4" w:rsidRPr="00720E91" w:rsidRDefault="001D6C46" w:rsidP="001D6C46">
      <w:pPr>
        <w:rPr>
          <w:rFonts w:ascii="Palatino Linotype" w:hAnsi="Palatino Linotype" w:cstheme="minorHAnsi"/>
        </w:rPr>
      </w:pPr>
      <w:r w:rsidRPr="00720E91">
        <w:rPr>
          <w:rFonts w:ascii="Palatino Linotype" w:hAnsi="Palatino Linotype" w:cstheme="minorHAnsi"/>
        </w:rPr>
        <w:lastRenderedPageBreak/>
        <w:t>Vessel fitted with:</w:t>
      </w:r>
    </w:p>
    <w:p w14:paraId="6BEF0A56" w14:textId="31FC40D0" w:rsidR="001D6C46" w:rsidRPr="00720E91" w:rsidRDefault="001D6C46" w:rsidP="00D42CC4">
      <w:pPr>
        <w:pStyle w:val="ListParagraph"/>
        <w:numPr>
          <w:ilvl w:val="0"/>
          <w:numId w:val="2"/>
        </w:numPr>
        <w:rPr>
          <w:rFonts w:ascii="Palatino Linotype" w:hAnsi="Palatino Linotype" w:cstheme="minorHAnsi"/>
        </w:rPr>
      </w:pPr>
      <w:r w:rsidRPr="00720E91">
        <w:rPr>
          <w:rFonts w:ascii="Palatino Linotype" w:hAnsi="Palatino Linotype" w:cstheme="minorHAnsi"/>
        </w:rPr>
        <w:t>A fire main/deckwash</w:t>
      </w:r>
    </w:p>
    <w:p w14:paraId="4C6C8166" w14:textId="6BBC34EE" w:rsidR="001D6C46" w:rsidRPr="00720E91" w:rsidRDefault="001D6C46" w:rsidP="00D42CC4">
      <w:pPr>
        <w:pStyle w:val="ListParagraph"/>
        <w:numPr>
          <w:ilvl w:val="0"/>
          <w:numId w:val="2"/>
        </w:numPr>
        <w:rPr>
          <w:rFonts w:ascii="Palatino Linotype" w:hAnsi="Palatino Linotype" w:cstheme="minorHAnsi"/>
        </w:rPr>
      </w:pPr>
      <w:r w:rsidRPr="00720E91">
        <w:rPr>
          <w:rFonts w:ascii="Palatino Linotype" w:hAnsi="Palatino Linotype" w:cstheme="minorHAnsi"/>
        </w:rPr>
        <w:t>One power pump and one manual pump</w:t>
      </w:r>
    </w:p>
    <w:p w14:paraId="209365BD" w14:textId="5B404632" w:rsidR="001D6C46" w:rsidRPr="00720E91" w:rsidRDefault="001D6C46" w:rsidP="00D42CC4">
      <w:pPr>
        <w:pStyle w:val="ListParagraph"/>
        <w:numPr>
          <w:ilvl w:val="0"/>
          <w:numId w:val="2"/>
        </w:numPr>
        <w:rPr>
          <w:rFonts w:ascii="Palatino Linotype" w:hAnsi="Palatino Linotype" w:cstheme="minorHAnsi"/>
        </w:rPr>
      </w:pPr>
      <w:r w:rsidRPr="00720E91">
        <w:rPr>
          <w:rFonts w:ascii="Palatino Linotype" w:hAnsi="Palatino Linotype" w:cstheme="minorHAnsi"/>
        </w:rPr>
        <w:t>Bilge level device with an audible alarm for engine room space</w:t>
      </w:r>
    </w:p>
    <w:p w14:paraId="7CC50727" w14:textId="54A1AE43" w:rsidR="001D6C46" w:rsidRPr="00720E91" w:rsidRDefault="001D6C46" w:rsidP="00D42CC4">
      <w:pPr>
        <w:pStyle w:val="ListParagraph"/>
        <w:numPr>
          <w:ilvl w:val="0"/>
          <w:numId w:val="2"/>
        </w:numPr>
        <w:rPr>
          <w:rFonts w:ascii="Palatino Linotype" w:hAnsi="Palatino Linotype" w:cstheme="minorHAnsi"/>
        </w:rPr>
      </w:pPr>
      <w:r w:rsidRPr="00720E91">
        <w:rPr>
          <w:rFonts w:ascii="Palatino Linotype" w:hAnsi="Palatino Linotype" w:cstheme="minorHAnsi"/>
        </w:rPr>
        <w:t>Valves on sea water pickups</w:t>
      </w:r>
    </w:p>
    <w:p w14:paraId="2DB065C5" w14:textId="55E5BCA1" w:rsidR="001D6C46" w:rsidRPr="00720E91" w:rsidRDefault="001D6C46" w:rsidP="00D42CC4">
      <w:pPr>
        <w:pStyle w:val="ListParagraph"/>
        <w:numPr>
          <w:ilvl w:val="0"/>
          <w:numId w:val="2"/>
        </w:numPr>
        <w:rPr>
          <w:rFonts w:ascii="Palatino Linotype" w:hAnsi="Palatino Linotype" w:cstheme="minorHAnsi"/>
        </w:rPr>
      </w:pPr>
      <w:r w:rsidRPr="00720E91">
        <w:rPr>
          <w:rFonts w:ascii="Palatino Linotype" w:hAnsi="Palatino Linotype" w:cstheme="minorHAnsi"/>
        </w:rPr>
        <w:t>Independently valved bilge lines</w:t>
      </w:r>
    </w:p>
    <w:p w14:paraId="633D011E" w14:textId="4D97BA99" w:rsidR="001D6C46" w:rsidRPr="00720E91" w:rsidRDefault="001D6C46" w:rsidP="00D42CC4">
      <w:pPr>
        <w:pStyle w:val="ListParagraph"/>
        <w:numPr>
          <w:ilvl w:val="0"/>
          <w:numId w:val="2"/>
        </w:numPr>
        <w:rPr>
          <w:rFonts w:ascii="Palatino Linotype" w:hAnsi="Palatino Linotype" w:cstheme="minorHAnsi"/>
        </w:rPr>
      </w:pPr>
      <w:r w:rsidRPr="00720E91">
        <w:rPr>
          <w:rFonts w:ascii="Palatino Linotype" w:hAnsi="Palatino Linotype" w:cstheme="minorHAnsi"/>
        </w:rPr>
        <w:t>Strum boxes or strainers on bilge pickups</w:t>
      </w:r>
    </w:p>
    <w:p w14:paraId="7DA90F70" w14:textId="5D116433" w:rsidR="001D6C46" w:rsidRPr="00720E91" w:rsidRDefault="001D6C46" w:rsidP="00D42CC4">
      <w:pPr>
        <w:pStyle w:val="ListParagraph"/>
        <w:numPr>
          <w:ilvl w:val="0"/>
          <w:numId w:val="2"/>
        </w:numPr>
        <w:rPr>
          <w:rFonts w:ascii="Palatino Linotype" w:hAnsi="Palatino Linotype" w:cstheme="minorHAnsi"/>
        </w:rPr>
      </w:pPr>
      <w:r w:rsidRPr="00720E91">
        <w:rPr>
          <w:rFonts w:ascii="Palatino Linotype" w:hAnsi="Palatino Linotype" w:cstheme="minorHAnsi"/>
        </w:rPr>
        <w:t>One way valves or L-port cocks to avoid backflooding</w:t>
      </w:r>
    </w:p>
    <w:p w14:paraId="413C1C45" w14:textId="67ABD43C" w:rsidR="001D6C46" w:rsidRPr="00720E91" w:rsidRDefault="001D6C46" w:rsidP="00D42CC4">
      <w:pPr>
        <w:pStyle w:val="ListParagraph"/>
        <w:numPr>
          <w:ilvl w:val="0"/>
          <w:numId w:val="2"/>
        </w:numPr>
        <w:rPr>
          <w:rFonts w:ascii="Palatino Linotype" w:hAnsi="Palatino Linotype" w:cstheme="minorHAnsi"/>
        </w:rPr>
      </w:pPr>
      <w:r w:rsidRPr="00720E91">
        <w:rPr>
          <w:rFonts w:ascii="Palatino Linotype" w:hAnsi="Palatino Linotype" w:cstheme="minorHAnsi"/>
        </w:rPr>
        <w:t>If a watertight compartment is small volume it may be drained into the next compartment by means of a self-closing valve (commercial vessels = 7% of underdeck volume)</w:t>
      </w:r>
    </w:p>
    <w:p w14:paraId="46968529" w14:textId="77777777" w:rsidR="001D6C46" w:rsidRPr="00720E91" w:rsidRDefault="001D6C46" w:rsidP="001D6C46">
      <w:pPr>
        <w:rPr>
          <w:rFonts w:ascii="Palatino Linotype" w:hAnsi="Palatino Linotype" w:cstheme="minorHAnsi"/>
        </w:rPr>
      </w:pPr>
    </w:p>
    <w:sectPr w:rsidR="001D6C46" w:rsidRPr="00720E9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358F" w14:textId="77777777" w:rsidR="00CB1C16" w:rsidRDefault="00CB1C16" w:rsidP="006C5623">
      <w:pPr>
        <w:spacing w:after="0" w:line="240" w:lineRule="auto"/>
      </w:pPr>
      <w:r>
        <w:separator/>
      </w:r>
    </w:p>
  </w:endnote>
  <w:endnote w:type="continuationSeparator" w:id="0">
    <w:p w14:paraId="0D8BA8BE" w14:textId="77777777" w:rsidR="00CB1C16" w:rsidRDefault="00CB1C16" w:rsidP="006C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8DAB" w14:textId="5F491093" w:rsidR="006C5623" w:rsidRPr="0052273E" w:rsidRDefault="006C5623" w:rsidP="006C5623">
    <w:pPr>
      <w:pStyle w:val="Footer"/>
      <w:rPr>
        <w:sz w:val="20"/>
        <w:szCs w:val="20"/>
      </w:rPr>
    </w:pPr>
    <w:r w:rsidRPr="00682EA3">
      <w:rPr>
        <w:rFonts w:cstheme="minorHAnsi"/>
        <w:b/>
        <w:noProof/>
      </w:rPr>
      <w:drawing>
        <wp:inline distT="0" distB="0" distL="0" distR="0" wp14:anchorId="4A044B12" wp14:editId="21C0BC9F">
          <wp:extent cx="106863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 copy 16.png"/>
                  <pic:cNvPicPr/>
                </pic:nvPicPr>
                <pic:blipFill rotWithShape="1">
                  <a:blip r:embed="rId1">
                    <a:extLst>
                      <a:ext uri="{28A0092B-C50C-407E-A947-70E740481C1C}">
                        <a14:useLocalDpi xmlns:a14="http://schemas.microsoft.com/office/drawing/2010/main" val="0"/>
                      </a:ext>
                    </a:extLst>
                  </a:blip>
                  <a:srcRect r="56290"/>
                  <a:stretch/>
                </pic:blipFill>
                <pic:spPr bwMode="auto">
                  <a:xfrm>
                    <a:off x="0" y="0"/>
                    <a:ext cx="1078152" cy="326736"/>
                  </a:xfrm>
                  <a:prstGeom prst="rect">
                    <a:avLst/>
                  </a:prstGeom>
                  <a:ln>
                    <a:noFill/>
                  </a:ln>
                  <a:extLst>
                    <a:ext uri="{53640926-AAD7-44D8-BBD7-CCE9431645EC}">
                      <a14:shadowObscured xmlns:a14="http://schemas.microsoft.com/office/drawing/2010/main"/>
                    </a:ext>
                  </a:extLst>
                </pic:spPr>
              </pic:pic>
            </a:graphicData>
          </a:graphic>
        </wp:inline>
      </w:drawing>
    </w:r>
    <w:r>
      <w:rPr>
        <w:sz w:val="20"/>
        <w:szCs w:val="20"/>
      </w:rPr>
      <w:tab/>
    </w:r>
    <w:r>
      <w:rPr>
        <w:sz w:val="20"/>
        <w:szCs w:val="20"/>
      </w:rPr>
      <w:tab/>
      <w:t>www.sistershiptraining.com</w:t>
    </w:r>
  </w:p>
  <w:sdt>
    <w:sdtPr>
      <w:id w:val="-1644043609"/>
      <w:docPartObj>
        <w:docPartGallery w:val="Page Numbers (Bottom of Page)"/>
        <w:docPartUnique/>
      </w:docPartObj>
    </w:sdtPr>
    <w:sdtEndPr>
      <w:rPr>
        <w:noProof/>
      </w:rPr>
    </w:sdtEndPr>
    <w:sdtContent>
      <w:p w14:paraId="797BD74C" w14:textId="77777777" w:rsidR="006C5623" w:rsidRDefault="006C5623" w:rsidP="006C5623">
        <w:pPr>
          <w:pStyle w:val="Footer"/>
          <w:jc w:val="right"/>
        </w:pPr>
        <w:r>
          <w:fldChar w:fldCharType="begin"/>
        </w:r>
        <w:r>
          <w:instrText xml:space="preserve"> PAGE   \* MERGEFORMAT </w:instrText>
        </w:r>
        <w:r>
          <w:fldChar w:fldCharType="separate"/>
        </w:r>
        <w:r>
          <w:t>2</w:t>
        </w:r>
        <w:r>
          <w:rPr>
            <w:noProof/>
          </w:rPr>
          <w:fldChar w:fldCharType="end"/>
        </w:r>
      </w:p>
    </w:sdtContent>
  </w:sdt>
  <w:p w14:paraId="0D9C871B" w14:textId="520D3222" w:rsidR="006C5623" w:rsidRDefault="006C5623">
    <w:pPr>
      <w:pStyle w:val="Footer"/>
    </w:pPr>
  </w:p>
  <w:p w14:paraId="0CFE084D" w14:textId="77777777" w:rsidR="006C5623" w:rsidRDefault="006C5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D2E0" w14:textId="77777777" w:rsidR="00CB1C16" w:rsidRDefault="00CB1C16" w:rsidP="006C5623">
      <w:pPr>
        <w:spacing w:after="0" w:line="240" w:lineRule="auto"/>
      </w:pPr>
      <w:r>
        <w:separator/>
      </w:r>
    </w:p>
  </w:footnote>
  <w:footnote w:type="continuationSeparator" w:id="0">
    <w:p w14:paraId="5C0DD5D3" w14:textId="77777777" w:rsidR="00CB1C16" w:rsidRDefault="00CB1C16" w:rsidP="006C5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1637E"/>
    <w:multiLevelType w:val="hybridMultilevel"/>
    <w:tmpl w:val="6C824756"/>
    <w:lvl w:ilvl="0" w:tplc="05D8ABEE">
      <w:start w:val="2"/>
      <w:numFmt w:val="upperLetter"/>
      <w:lvlText w:val="%1."/>
      <w:lvlJc w:val="left"/>
      <w:pPr>
        <w:tabs>
          <w:tab w:val="num" w:pos="720"/>
        </w:tabs>
        <w:ind w:left="720" w:hanging="360"/>
      </w:pPr>
    </w:lvl>
    <w:lvl w:ilvl="1" w:tplc="3FC8534C" w:tentative="1">
      <w:start w:val="1"/>
      <w:numFmt w:val="upperLetter"/>
      <w:lvlText w:val="%2."/>
      <w:lvlJc w:val="left"/>
      <w:pPr>
        <w:tabs>
          <w:tab w:val="num" w:pos="1440"/>
        </w:tabs>
        <w:ind w:left="1440" w:hanging="360"/>
      </w:pPr>
    </w:lvl>
    <w:lvl w:ilvl="2" w:tplc="1A9C3618" w:tentative="1">
      <w:start w:val="1"/>
      <w:numFmt w:val="upperLetter"/>
      <w:lvlText w:val="%3."/>
      <w:lvlJc w:val="left"/>
      <w:pPr>
        <w:tabs>
          <w:tab w:val="num" w:pos="2160"/>
        </w:tabs>
        <w:ind w:left="2160" w:hanging="360"/>
      </w:pPr>
    </w:lvl>
    <w:lvl w:ilvl="3" w:tplc="BE8808FA" w:tentative="1">
      <w:start w:val="1"/>
      <w:numFmt w:val="upperLetter"/>
      <w:lvlText w:val="%4."/>
      <w:lvlJc w:val="left"/>
      <w:pPr>
        <w:tabs>
          <w:tab w:val="num" w:pos="2880"/>
        </w:tabs>
        <w:ind w:left="2880" w:hanging="360"/>
      </w:pPr>
    </w:lvl>
    <w:lvl w:ilvl="4" w:tplc="A8E27BE2" w:tentative="1">
      <w:start w:val="1"/>
      <w:numFmt w:val="upperLetter"/>
      <w:lvlText w:val="%5."/>
      <w:lvlJc w:val="left"/>
      <w:pPr>
        <w:tabs>
          <w:tab w:val="num" w:pos="3600"/>
        </w:tabs>
        <w:ind w:left="3600" w:hanging="360"/>
      </w:pPr>
    </w:lvl>
    <w:lvl w:ilvl="5" w:tplc="ECD06D3A" w:tentative="1">
      <w:start w:val="1"/>
      <w:numFmt w:val="upperLetter"/>
      <w:lvlText w:val="%6."/>
      <w:lvlJc w:val="left"/>
      <w:pPr>
        <w:tabs>
          <w:tab w:val="num" w:pos="4320"/>
        </w:tabs>
        <w:ind w:left="4320" w:hanging="360"/>
      </w:pPr>
    </w:lvl>
    <w:lvl w:ilvl="6" w:tplc="C6E6DDAA" w:tentative="1">
      <w:start w:val="1"/>
      <w:numFmt w:val="upperLetter"/>
      <w:lvlText w:val="%7."/>
      <w:lvlJc w:val="left"/>
      <w:pPr>
        <w:tabs>
          <w:tab w:val="num" w:pos="5040"/>
        </w:tabs>
        <w:ind w:left="5040" w:hanging="360"/>
      </w:pPr>
    </w:lvl>
    <w:lvl w:ilvl="7" w:tplc="545489D4" w:tentative="1">
      <w:start w:val="1"/>
      <w:numFmt w:val="upperLetter"/>
      <w:lvlText w:val="%8."/>
      <w:lvlJc w:val="left"/>
      <w:pPr>
        <w:tabs>
          <w:tab w:val="num" w:pos="5760"/>
        </w:tabs>
        <w:ind w:left="5760" w:hanging="360"/>
      </w:pPr>
    </w:lvl>
    <w:lvl w:ilvl="8" w:tplc="EFE60C9A" w:tentative="1">
      <w:start w:val="1"/>
      <w:numFmt w:val="upperLetter"/>
      <w:lvlText w:val="%9."/>
      <w:lvlJc w:val="left"/>
      <w:pPr>
        <w:tabs>
          <w:tab w:val="num" w:pos="6480"/>
        </w:tabs>
        <w:ind w:left="6480" w:hanging="360"/>
      </w:pPr>
    </w:lvl>
  </w:abstractNum>
  <w:abstractNum w:abstractNumId="1" w15:restartNumberingAfterBreak="0">
    <w:nsid w:val="37C668AC"/>
    <w:multiLevelType w:val="hybridMultilevel"/>
    <w:tmpl w:val="B0542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46"/>
    <w:rsid w:val="001D6C46"/>
    <w:rsid w:val="006C5623"/>
    <w:rsid w:val="00720E91"/>
    <w:rsid w:val="00CB1C16"/>
    <w:rsid w:val="00CD27D0"/>
    <w:rsid w:val="00D42C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AA7C"/>
  <w15:chartTrackingRefBased/>
  <w15:docId w15:val="{EAF73167-C8F4-4F59-9DE9-09473C9B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CC4"/>
    <w:pPr>
      <w:ind w:left="720"/>
      <w:contextualSpacing/>
    </w:pPr>
  </w:style>
  <w:style w:type="paragraph" w:styleId="Header">
    <w:name w:val="header"/>
    <w:basedOn w:val="Normal"/>
    <w:link w:val="HeaderChar"/>
    <w:uiPriority w:val="99"/>
    <w:unhideWhenUsed/>
    <w:rsid w:val="006C5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623"/>
  </w:style>
  <w:style w:type="paragraph" w:styleId="Footer">
    <w:name w:val="footer"/>
    <w:basedOn w:val="Normal"/>
    <w:link w:val="FooterChar"/>
    <w:uiPriority w:val="99"/>
    <w:unhideWhenUsed/>
    <w:rsid w:val="006C5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2</cp:revision>
  <dcterms:created xsi:type="dcterms:W3CDTF">2021-12-28T01:03:00Z</dcterms:created>
  <dcterms:modified xsi:type="dcterms:W3CDTF">2021-12-28T01:03:00Z</dcterms:modified>
</cp:coreProperties>
</file>